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CFF1" w14:textId="77777777" w:rsidR="00B91883" w:rsidRPr="00B91883" w:rsidRDefault="00B91883" w:rsidP="00B91883">
      <w:pPr>
        <w:spacing w:after="0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SKUPŠTINA DRUŠTVA</w:t>
      </w:r>
    </w:p>
    <w:p w14:paraId="7B110872" w14:textId="4495459D" w:rsidR="00B91883" w:rsidRPr="00B91883" w:rsidRDefault="00B91883" w:rsidP="00B91883">
      <w:pPr>
        <w:spacing w:after="0"/>
        <w:jc w:val="both"/>
        <w:rPr>
          <w:rFonts w:ascii="Arial" w:eastAsia="Calibri" w:hAnsi="Arial" w:cs="Arial"/>
        </w:rPr>
      </w:pPr>
      <w:proofErr w:type="spellStart"/>
      <w:r w:rsidRPr="00B91883">
        <w:rPr>
          <w:rFonts w:ascii="Arial" w:eastAsia="Calibri" w:hAnsi="Arial" w:cs="Arial"/>
        </w:rPr>
        <w:t>Ur.broj</w:t>
      </w:r>
      <w:proofErr w:type="spellEnd"/>
      <w:r w:rsidRPr="00B91883">
        <w:rPr>
          <w:rFonts w:ascii="Arial" w:eastAsia="Calibri" w:hAnsi="Arial" w:cs="Arial"/>
        </w:rPr>
        <w:t xml:space="preserve">: </w:t>
      </w:r>
      <w:r w:rsidR="00953D33">
        <w:rPr>
          <w:rFonts w:ascii="Arial" w:eastAsia="Calibri" w:hAnsi="Arial" w:cs="Arial"/>
        </w:rPr>
        <w:t>02-2077/24</w:t>
      </w:r>
    </w:p>
    <w:p w14:paraId="577DEA95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Karlovac, 30.01.2024.</w:t>
      </w:r>
    </w:p>
    <w:p w14:paraId="149D48FF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71062391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Na temelju članka 18. Društvenog ugovora o usklađenju društva s ograničenom odgovornošću i članka 441. Zakona o trgovačkim društvima (NN 111/93, 34/99, 121/99, 52/00, 118/03, 107/07, 146/08, 137/09, 125/11, 152/11, 111/12, 68/13, 110/15, 49/19, 130/23) Skupština društva Inkasator d.o.o. Karlovac na svojoj sjednici održanoj 30.01.2024. godine donijela je sljedeću</w:t>
      </w:r>
    </w:p>
    <w:p w14:paraId="138F7614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1B18F3F" w14:textId="77777777" w:rsidR="00B91883" w:rsidRPr="00B91883" w:rsidRDefault="00B91883" w:rsidP="00B91883">
      <w:pPr>
        <w:keepNext/>
        <w:spacing w:after="0"/>
        <w:ind w:right="-709"/>
        <w:jc w:val="center"/>
        <w:outlineLvl w:val="1"/>
        <w:rPr>
          <w:rFonts w:ascii="Arial" w:eastAsia="Calibri" w:hAnsi="Arial" w:cs="Arial"/>
          <w:b/>
          <w:bCs/>
        </w:rPr>
      </w:pPr>
      <w:r w:rsidRPr="00B91883">
        <w:rPr>
          <w:rFonts w:ascii="Arial" w:eastAsia="Calibri" w:hAnsi="Arial" w:cs="Arial"/>
          <w:b/>
          <w:bCs/>
        </w:rPr>
        <w:t>ODLUKU</w:t>
      </w:r>
    </w:p>
    <w:p w14:paraId="13D11D49" w14:textId="77777777" w:rsidR="00B91883" w:rsidRPr="00B91883" w:rsidRDefault="00B91883" w:rsidP="00B91883">
      <w:pPr>
        <w:spacing w:after="0"/>
        <w:ind w:right="-709"/>
        <w:jc w:val="center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Prihvaća se financijski plan i plan poslovanja za 2024. godinu</w:t>
      </w:r>
    </w:p>
    <w:p w14:paraId="585D323E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A5D5243" w14:textId="77777777" w:rsidR="00B91883" w:rsidRPr="00B91883" w:rsidRDefault="00B91883" w:rsidP="00B91883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B91883">
        <w:rPr>
          <w:rFonts w:ascii="Arial" w:eastAsia="Calibri" w:hAnsi="Arial" w:cs="Arial"/>
          <w:b/>
          <w:bCs/>
        </w:rPr>
        <w:t>Članak 1.</w:t>
      </w:r>
    </w:p>
    <w:p w14:paraId="392990BC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Prihvaća se Financijski plan i plan poslovanja za 2024. godinu sa sljedećim bitnim elementima:</w:t>
      </w:r>
    </w:p>
    <w:p w14:paraId="0AA23F36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Ukupni prihodi:                    1.328.300,00 Eura</w:t>
      </w:r>
    </w:p>
    <w:p w14:paraId="0D5FB5F7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Ukupni rashodi:                   1.327.500,00 Eura</w:t>
      </w:r>
    </w:p>
    <w:p w14:paraId="2BD472D0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>Dobit prije oporezivanja:               800,00 Eura</w:t>
      </w:r>
    </w:p>
    <w:p w14:paraId="1045643E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ab/>
      </w:r>
    </w:p>
    <w:p w14:paraId="5123475C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1756E09" w14:textId="77777777" w:rsidR="00B91883" w:rsidRPr="00B91883" w:rsidRDefault="00B91883" w:rsidP="00B91883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B91883">
        <w:rPr>
          <w:rFonts w:ascii="Arial" w:eastAsia="Calibri" w:hAnsi="Arial" w:cs="Arial"/>
          <w:b/>
          <w:bCs/>
        </w:rPr>
        <w:t>Članak 2.</w:t>
      </w:r>
    </w:p>
    <w:p w14:paraId="210B3267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 xml:space="preserve">Nadzorni odbor donio je Odluku o usvajanju Plana poslovanja za 2024. godinu na sjednici održanoj 21.12.2023. godine. Planom poslovanja obuhvaćene su najvažnije poslovne aktivnosti i projekti koji se namjeravaju provesti. Planom su iskazani najvažniji rizici poslovanja koji mogu utjecati na poslovanje te su uzeti u obzir prilikom donošenja Plana. </w:t>
      </w:r>
    </w:p>
    <w:p w14:paraId="459958CF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6F0CA4D" w14:textId="77777777" w:rsidR="00B91883" w:rsidRPr="00B91883" w:rsidRDefault="00B91883" w:rsidP="00B91883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B91883">
        <w:rPr>
          <w:rFonts w:ascii="Arial" w:eastAsia="Calibri" w:hAnsi="Arial" w:cs="Arial"/>
          <w:b/>
          <w:bCs/>
        </w:rPr>
        <w:t>Članak 3.</w:t>
      </w:r>
    </w:p>
    <w:p w14:paraId="7E8DC249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 xml:space="preserve">Skupština Društva ovom Odlukom prihvaća financijski plan i plan poslovanja Društva za 2024. godinu. </w:t>
      </w:r>
    </w:p>
    <w:p w14:paraId="1F637451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571FC66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0ECBF01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5685D0F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FC6DE2B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B45E9AB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4221AFD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B723BE5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  <w:t xml:space="preserve">    PREDSJEDNIK SKUPŠTINE</w:t>
      </w:r>
    </w:p>
    <w:p w14:paraId="08708DD2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  <w:t xml:space="preserve">                  po punomoćnici zamjenici </w:t>
      </w:r>
    </w:p>
    <w:p w14:paraId="60FD6BA8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  <w:t xml:space="preserve">                          gradonačelnika</w:t>
      </w:r>
    </w:p>
    <w:p w14:paraId="7517F8F9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</w:rPr>
      </w:pP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</w:r>
      <w:r w:rsidRPr="00B91883">
        <w:rPr>
          <w:rFonts w:ascii="Arial" w:eastAsia="Calibri" w:hAnsi="Arial" w:cs="Arial"/>
        </w:rPr>
        <w:tab/>
        <w:t xml:space="preserve">       Ivani Fočić</w:t>
      </w:r>
    </w:p>
    <w:p w14:paraId="33B76CB5" w14:textId="77777777" w:rsidR="00B91883" w:rsidRPr="00B91883" w:rsidRDefault="00B91883" w:rsidP="00B91883">
      <w:p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B91883">
        <w:rPr>
          <w:rFonts w:ascii="Arial" w:eastAsia="Calibri" w:hAnsi="Arial" w:cs="Arial"/>
          <w:sz w:val="18"/>
          <w:szCs w:val="18"/>
        </w:rPr>
        <w:t>Dostaviti:</w:t>
      </w:r>
    </w:p>
    <w:p w14:paraId="1ED22629" w14:textId="77777777" w:rsidR="00B91883" w:rsidRPr="00B91883" w:rsidRDefault="00B91883" w:rsidP="00B91883">
      <w:pPr>
        <w:numPr>
          <w:ilvl w:val="0"/>
          <w:numId w:val="20"/>
        </w:numPr>
        <w:spacing w:after="0"/>
        <w:ind w:right="-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91883">
        <w:rPr>
          <w:rFonts w:ascii="Arial" w:eastAsia="Calibri" w:hAnsi="Arial" w:cs="Arial"/>
          <w:sz w:val="18"/>
          <w:szCs w:val="18"/>
        </w:rPr>
        <w:t>Inkasator d.o.o. 2x</w:t>
      </w:r>
    </w:p>
    <w:p w14:paraId="7230A3BD" w14:textId="77777777" w:rsidR="00B91883" w:rsidRPr="00B91883" w:rsidRDefault="00B91883" w:rsidP="00B91883">
      <w:pPr>
        <w:numPr>
          <w:ilvl w:val="0"/>
          <w:numId w:val="20"/>
        </w:numPr>
        <w:spacing w:after="0"/>
        <w:ind w:right="-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91883">
        <w:rPr>
          <w:rFonts w:ascii="Arial" w:eastAsia="Calibri" w:hAnsi="Arial" w:cs="Arial"/>
          <w:sz w:val="18"/>
          <w:szCs w:val="18"/>
        </w:rPr>
        <w:t>Dokumentacija Skupštine</w:t>
      </w:r>
    </w:p>
    <w:p w14:paraId="4F067DE0" w14:textId="77777777" w:rsidR="00B91883" w:rsidRPr="00B91883" w:rsidRDefault="00B91883" w:rsidP="00B91883">
      <w:pPr>
        <w:numPr>
          <w:ilvl w:val="0"/>
          <w:numId w:val="20"/>
        </w:numPr>
        <w:spacing w:after="0"/>
        <w:ind w:right="-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91883">
        <w:rPr>
          <w:rFonts w:ascii="Arial" w:eastAsia="Calibri" w:hAnsi="Arial" w:cs="Arial"/>
          <w:sz w:val="18"/>
          <w:szCs w:val="18"/>
        </w:rPr>
        <w:t>Arhiva</w:t>
      </w:r>
    </w:p>
    <w:p w14:paraId="52FCACDD" w14:textId="4E189943" w:rsidR="00457315" w:rsidRPr="00E2169A" w:rsidRDefault="00457315" w:rsidP="00E2169A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E2169A" w:rsidSect="0039021A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CBE5" w14:textId="77777777" w:rsidR="0039021A" w:rsidRDefault="0039021A" w:rsidP="005A4743">
      <w:pPr>
        <w:spacing w:after="0" w:line="240" w:lineRule="auto"/>
      </w:pPr>
      <w:r>
        <w:separator/>
      </w:r>
    </w:p>
  </w:endnote>
  <w:endnote w:type="continuationSeparator" w:id="0">
    <w:p w14:paraId="7D615D98" w14:textId="77777777" w:rsidR="0039021A" w:rsidRDefault="0039021A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D821" w14:textId="77777777" w:rsidR="0039021A" w:rsidRDefault="0039021A" w:rsidP="005A4743">
      <w:pPr>
        <w:spacing w:after="0" w:line="240" w:lineRule="auto"/>
      </w:pPr>
      <w:r>
        <w:separator/>
      </w:r>
    </w:p>
  </w:footnote>
  <w:footnote w:type="continuationSeparator" w:id="0">
    <w:p w14:paraId="28E2AFBE" w14:textId="77777777" w:rsidR="0039021A" w:rsidRDefault="0039021A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0546"/>
    <w:multiLevelType w:val="hybridMultilevel"/>
    <w:tmpl w:val="3ED6F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42336903"/>
    <w:multiLevelType w:val="hybridMultilevel"/>
    <w:tmpl w:val="79484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7C4A"/>
    <w:multiLevelType w:val="hybridMultilevel"/>
    <w:tmpl w:val="8ADA5FF6"/>
    <w:lvl w:ilvl="0" w:tplc="B4943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1523757">
    <w:abstractNumId w:val="19"/>
  </w:num>
  <w:num w:numId="2" w16cid:durableId="1592546861">
    <w:abstractNumId w:val="0"/>
  </w:num>
  <w:num w:numId="3" w16cid:durableId="1341541842">
    <w:abstractNumId w:val="7"/>
  </w:num>
  <w:num w:numId="4" w16cid:durableId="980307654">
    <w:abstractNumId w:val="18"/>
  </w:num>
  <w:num w:numId="5" w16cid:durableId="410857423">
    <w:abstractNumId w:val="15"/>
  </w:num>
  <w:num w:numId="6" w16cid:durableId="49116361">
    <w:abstractNumId w:val="3"/>
  </w:num>
  <w:num w:numId="7" w16cid:durableId="1256742457">
    <w:abstractNumId w:val="1"/>
  </w:num>
  <w:num w:numId="8" w16cid:durableId="883760813">
    <w:abstractNumId w:val="5"/>
  </w:num>
  <w:num w:numId="9" w16cid:durableId="2046252134">
    <w:abstractNumId w:val="16"/>
  </w:num>
  <w:num w:numId="10" w16cid:durableId="1413434753">
    <w:abstractNumId w:val="17"/>
  </w:num>
  <w:num w:numId="11" w16cid:durableId="2041856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732409">
    <w:abstractNumId w:val="9"/>
  </w:num>
  <w:num w:numId="13" w16cid:durableId="598411756">
    <w:abstractNumId w:val="11"/>
  </w:num>
  <w:num w:numId="14" w16cid:durableId="803040103">
    <w:abstractNumId w:val="2"/>
  </w:num>
  <w:num w:numId="15" w16cid:durableId="1869445612">
    <w:abstractNumId w:val="12"/>
  </w:num>
  <w:num w:numId="16" w16cid:durableId="1730957222">
    <w:abstractNumId w:val="14"/>
  </w:num>
  <w:num w:numId="17" w16cid:durableId="1843352295">
    <w:abstractNumId w:val="4"/>
  </w:num>
  <w:num w:numId="18" w16cid:durableId="950547805">
    <w:abstractNumId w:val="13"/>
  </w:num>
  <w:num w:numId="19" w16cid:durableId="291984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2199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C4948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39021A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4B5615"/>
    <w:rsid w:val="005007C7"/>
    <w:rsid w:val="00516DF2"/>
    <w:rsid w:val="005506C3"/>
    <w:rsid w:val="00574708"/>
    <w:rsid w:val="005A0EB8"/>
    <w:rsid w:val="005A4743"/>
    <w:rsid w:val="005A7F7F"/>
    <w:rsid w:val="005E2E93"/>
    <w:rsid w:val="005E32C2"/>
    <w:rsid w:val="00641F3B"/>
    <w:rsid w:val="006953BE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53D33"/>
    <w:rsid w:val="00976E1C"/>
    <w:rsid w:val="009A55FC"/>
    <w:rsid w:val="009A6AD9"/>
    <w:rsid w:val="009B24F6"/>
    <w:rsid w:val="00A20AED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91883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D0D08"/>
    <w:rsid w:val="00E2169A"/>
    <w:rsid w:val="00E23B6C"/>
    <w:rsid w:val="00E26C73"/>
    <w:rsid w:val="00E30AF8"/>
    <w:rsid w:val="00E31336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  <w:style w:type="paragraph" w:styleId="Naslov">
    <w:name w:val="Title"/>
    <w:basedOn w:val="Normal"/>
    <w:link w:val="NaslovChar"/>
    <w:qFormat/>
    <w:rsid w:val="00E2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216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3</cp:revision>
  <cp:lastPrinted>2024-01-30T08:00:00Z</cp:lastPrinted>
  <dcterms:created xsi:type="dcterms:W3CDTF">2024-01-22T10:40:00Z</dcterms:created>
  <dcterms:modified xsi:type="dcterms:W3CDTF">2024-01-30T08:00:00Z</dcterms:modified>
</cp:coreProperties>
</file>