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41" w:rsidRPr="00C520E5" w:rsidRDefault="008A2A41" w:rsidP="008A2A41">
      <w:pPr>
        <w:rPr>
          <w:rFonts w:ascii="Arial Narrow" w:hAnsi="Arial Narrow"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277C59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INKASATOR d.o.o.</w:t>
      </w:r>
    </w:p>
    <w:p w:rsidR="008A2A41" w:rsidRPr="00C520E5" w:rsidRDefault="00277C59" w:rsidP="00277C59">
      <w:pPr>
        <w:ind w:left="2832" w:firstLine="708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noProof/>
          <w:sz w:val="32"/>
        </w:rPr>
        <w:t xml:space="preserve">     Karlova</w:t>
      </w:r>
      <w:r w:rsidR="008F0649">
        <w:rPr>
          <w:rFonts w:ascii="Arial Narrow" w:hAnsi="Arial Narrow"/>
          <w:noProof/>
          <w:sz w:val="32"/>
        </w:rPr>
        <w:t>c</w:t>
      </w:r>
      <w:r>
        <w:rPr>
          <w:rFonts w:ascii="Arial Narrow" w:hAnsi="Arial Narrow"/>
          <w:noProof/>
          <w:sz w:val="32"/>
        </w:rPr>
        <w:t xml:space="preserve"> </w:t>
      </w: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4E186D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</w:t>
      </w:r>
    </w:p>
    <w:p w:rsidR="008A2A41" w:rsidRDefault="00E30D4C" w:rsidP="00E30D4C">
      <w:pPr>
        <w:pStyle w:val="SubTitle2"/>
        <w:jc w:val="left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                                          </w:t>
      </w:r>
      <w:bookmarkStart w:id="0" w:name="_GoBack"/>
      <w:bookmarkEnd w:id="0"/>
      <w:r w:rsidR="00414BBA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za 20</w:t>
      </w:r>
      <w:r w:rsidR="00CF4E56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20</w:t>
      </w:r>
      <w:r w:rsidR="000D6B79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</w:t>
      </w: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 godinu</w:t>
      </w:r>
    </w:p>
    <w:p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:rsidR="008A2A41" w:rsidRDefault="008A2A41" w:rsidP="008A2A41">
      <w:pPr>
        <w:pStyle w:val="SubTitle2"/>
        <w:rPr>
          <w:lang w:val="hr-HR"/>
        </w:rPr>
      </w:pPr>
    </w:p>
    <w:p w:rsidR="008A2A41" w:rsidRPr="00641D52" w:rsidRDefault="008A2A41" w:rsidP="008A2A41">
      <w:pPr>
        <w:pStyle w:val="SubTitle2"/>
        <w:rPr>
          <w:lang w:val="hr-HR"/>
        </w:rPr>
      </w:pPr>
    </w:p>
    <w:p w:rsidR="008A2A41" w:rsidRPr="008A2A41" w:rsidRDefault="00414BBA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Rok za dostavu: 31.siječnja 20</w:t>
      </w:r>
      <w:r w:rsidR="008657C9">
        <w:rPr>
          <w:rFonts w:ascii="Arial Narrow" w:hAnsi="Arial Narrow"/>
          <w:noProof/>
          <w:sz w:val="32"/>
          <w:szCs w:val="32"/>
          <w:lang w:val="hr-HR"/>
        </w:rPr>
        <w:t>2</w:t>
      </w:r>
      <w:r w:rsidR="00CF4E56">
        <w:rPr>
          <w:rFonts w:ascii="Arial Narrow" w:hAnsi="Arial Narrow"/>
          <w:noProof/>
          <w:sz w:val="32"/>
          <w:szCs w:val="32"/>
          <w:lang w:val="hr-HR"/>
        </w:rPr>
        <w:t>1</w:t>
      </w:r>
      <w:r w:rsidR="008A2A41" w:rsidRPr="008A2A41">
        <w:rPr>
          <w:rFonts w:ascii="Arial Narrow" w:hAnsi="Arial Narrow"/>
          <w:noProof/>
          <w:sz w:val="32"/>
          <w:szCs w:val="32"/>
          <w:lang w:val="hr-HR"/>
        </w:rPr>
        <w:t>.</w:t>
      </w:r>
    </w:p>
    <w:p w:rsidR="008A2A41" w:rsidRPr="00623FB0" w:rsidRDefault="008A2A41" w:rsidP="008A2A41">
      <w:pPr>
        <w:pStyle w:val="SubTitle2"/>
        <w:rPr>
          <w:lang w:val="hr-HR"/>
        </w:rPr>
      </w:pP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414BBA">
        <w:rPr>
          <w:rFonts w:ascii="Arial Narrow" w:hAnsi="Arial Narrow"/>
          <w:noProof/>
          <w:lang w:val="hr-HR"/>
        </w:rPr>
        <w:t>1.1.-31.12.20</w:t>
      </w:r>
      <w:r w:rsidR="00CF4E56">
        <w:rPr>
          <w:rFonts w:ascii="Arial Narrow" w:hAnsi="Arial Narrow"/>
          <w:noProof/>
          <w:lang w:val="hr-HR"/>
        </w:rPr>
        <w:t>20</w:t>
      </w:r>
      <w:r>
        <w:rPr>
          <w:rFonts w:ascii="Arial Narrow" w:hAnsi="Arial Narrow"/>
          <w:noProof/>
          <w:lang w:val="hr-HR"/>
        </w:rPr>
        <w:t>. godine</w:t>
      </w:r>
    </w:p>
    <w:p w:rsidR="008A2A41" w:rsidRDefault="008A2A41" w:rsidP="008A2A41">
      <w:pPr>
        <w:pStyle w:val="SubTitle2"/>
        <w:rPr>
          <w:lang w:val="hr-HR"/>
        </w:rPr>
      </w:pPr>
    </w:p>
    <w:p w:rsidR="008A2A41" w:rsidRPr="00F13A39" w:rsidRDefault="008A2A41" w:rsidP="008A2A41">
      <w:pPr>
        <w:pStyle w:val="SubTitle2"/>
        <w:rPr>
          <w:lang w:val="hr-HR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594CA1"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:rsidTr="00594CA1">
        <w:tc>
          <w:tcPr>
            <w:tcW w:w="1807" w:type="pct"/>
            <w:shd w:val="clear" w:color="auto" w:fill="DEEAF6"/>
          </w:tcPr>
          <w:p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594CA1" w:rsidTr="00594CA1">
        <w:trPr>
          <w:trHeight w:val="601"/>
        </w:trPr>
        <w:tc>
          <w:tcPr>
            <w:tcW w:w="9286" w:type="dxa"/>
            <w:shd w:val="clear" w:color="auto" w:fill="DEEAF6"/>
          </w:tcPr>
          <w:p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:rsidTr="007876EC">
        <w:tc>
          <w:tcPr>
            <w:tcW w:w="9286" w:type="dxa"/>
            <w:shd w:val="clear" w:color="auto" w:fill="auto"/>
          </w:tcPr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586"/>
        </w:trPr>
        <w:tc>
          <w:tcPr>
            <w:tcW w:w="9286" w:type="dxa"/>
            <w:shd w:val="clear" w:color="auto" w:fill="DEEAF6"/>
          </w:tcPr>
          <w:p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:rsidTr="00496F32">
        <w:tc>
          <w:tcPr>
            <w:tcW w:w="191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:rsidTr="004F1D1F">
        <w:trPr>
          <w:trHeight w:val="1983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87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594CA1" w:rsidTr="004F1D1F">
        <w:trPr>
          <w:trHeight w:val="1906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65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1.5. Utjecaj projekta na korisnike?</w:t>
            </w:r>
          </w:p>
        </w:tc>
      </w:tr>
      <w:tr w:rsidR="00F31045" w:rsidRPr="00594CA1" w:rsidTr="004F1D1F">
        <w:trPr>
          <w:trHeight w:val="2004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F31045" w:rsidRPr="00594CA1" w:rsidTr="001D35BD">
        <w:trPr>
          <w:trHeight w:val="1849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1.7.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:rsidTr="001D35BD">
        <w:trPr>
          <w:trHeight w:val="1812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1.8. Jeste li 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razdoblju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izvješćivanja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:rsidTr="001D35BD">
        <w:trPr>
          <w:trHeight w:val="2197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594CA1" w:rsidTr="00594CA1">
        <w:trPr>
          <w:trHeight w:val="312"/>
        </w:trPr>
        <w:tc>
          <w:tcPr>
            <w:tcW w:w="9286" w:type="dxa"/>
            <w:shd w:val="clear" w:color="auto" w:fill="DEEAF6"/>
            <w:vAlign w:val="center"/>
          </w:tcPr>
          <w:p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:rsidTr="001D35BD">
        <w:trPr>
          <w:trHeight w:val="211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2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:rsidTr="001D35BD">
        <w:trPr>
          <w:trHeight w:val="210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8A2A41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2.3. Je li partnerstvo uspješno </w:t>
            </w:r>
            <w:r w:rsidR="008A2A41">
              <w:rPr>
                <w:rFonts w:ascii="Calibri" w:eastAsia="SimSun" w:hAnsi="Calibri" w:cs="Calibri"/>
                <w:sz w:val="22"/>
                <w:szCs w:val="22"/>
              </w:rPr>
              <w:t>održano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38"/>
        </w:trPr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6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594CA1" w:rsidTr="00594CA1">
        <w:trPr>
          <w:trHeight w:val="375"/>
        </w:trPr>
        <w:tc>
          <w:tcPr>
            <w:tcW w:w="9286" w:type="dxa"/>
            <w:shd w:val="clear" w:color="auto" w:fill="DEEAF6"/>
            <w:vAlign w:val="center"/>
          </w:tcPr>
          <w:p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6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594CA1" w:rsidTr="004F1D1F">
        <w:trPr>
          <w:trHeight w:val="1666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7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93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Praćenje i vrednovanje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:rsidTr="001D35BD">
        <w:trPr>
          <w:trHeight w:val="1125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03B9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5.3. Imate li posebni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o provedenom vrednovanju? Ako da, molimo dos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tavite ga u prilogu ovom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u.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6.2. Postoje li osigurani izvori financiranja akti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>vnosti nakon završetka projekta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? Ako da, koji?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594CA1" w:rsidTr="00A10132">
        <w:trPr>
          <w:trHeight w:val="217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10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A101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227B6B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9.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594CA1">
        <w:rPr>
          <w:rFonts w:ascii="Calibri" w:hAnsi="Calibri" w:cs="Calibri"/>
          <w:b/>
          <w:sz w:val="22"/>
          <w:szCs w:val="22"/>
        </w:rPr>
        <w:t>A</w:t>
      </w:r>
      <w:r w:rsidR="000F2EAD" w:rsidRPr="00594CA1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594CA1">
        <w:rPr>
          <w:rFonts w:ascii="Calibri" w:hAnsi="Calibri" w:cs="Calibri"/>
          <w:b/>
          <w:sz w:val="22"/>
          <w:szCs w:val="22"/>
        </w:rPr>
        <w:t>jedeće izvještajno razdoblje</w:t>
      </w:r>
    </w:p>
    <w:p w:rsidR="005767CB" w:rsidRPr="00594CA1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594CA1" w:rsidTr="004F1D1F">
        <w:trPr>
          <w:trHeight w:val="2172"/>
        </w:trPr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96CBA" w:rsidRPr="00594CA1" w:rsidRDefault="00227B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>10.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594CA1" w:rsidTr="004F1D1F">
        <w:tc>
          <w:tcPr>
            <w:tcW w:w="4788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:rsidTr="009A49BE">
        <w:tc>
          <w:tcPr>
            <w:tcW w:w="4788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594CA1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3B" w:rsidRDefault="001E1F3B">
      <w:r>
        <w:separator/>
      </w:r>
    </w:p>
  </w:endnote>
  <w:endnote w:type="continuationSeparator" w:id="0">
    <w:p w:rsidR="001E1F3B" w:rsidRDefault="001E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BBA">
      <w:rPr>
        <w:noProof/>
      </w:rPr>
      <w:t>9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3B" w:rsidRDefault="001E1F3B">
      <w:r>
        <w:separator/>
      </w:r>
    </w:p>
  </w:footnote>
  <w:footnote w:type="continuationSeparator" w:id="0">
    <w:p w:rsidR="001E1F3B" w:rsidRDefault="001E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594CA1" w:rsidRDefault="006F740E" w:rsidP="006F740E">
    <w:pPr>
      <w:pStyle w:val="Zaglavlje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2FAE"/>
    <w:rsid w:val="0004693B"/>
    <w:rsid w:val="00064CB3"/>
    <w:rsid w:val="000C3A7A"/>
    <w:rsid w:val="000C6C24"/>
    <w:rsid w:val="000D31D4"/>
    <w:rsid w:val="000D6B79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35BD"/>
    <w:rsid w:val="001E1F3B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77C59"/>
    <w:rsid w:val="002A2887"/>
    <w:rsid w:val="002A7479"/>
    <w:rsid w:val="002B5024"/>
    <w:rsid w:val="002B69D4"/>
    <w:rsid w:val="002C1578"/>
    <w:rsid w:val="002C6B9D"/>
    <w:rsid w:val="002D2F9C"/>
    <w:rsid w:val="002D713C"/>
    <w:rsid w:val="002E34E8"/>
    <w:rsid w:val="002E4BB0"/>
    <w:rsid w:val="002F35E4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858F2"/>
    <w:rsid w:val="00385B75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4BBA"/>
    <w:rsid w:val="00437505"/>
    <w:rsid w:val="004378A2"/>
    <w:rsid w:val="00440AAD"/>
    <w:rsid w:val="00451A00"/>
    <w:rsid w:val="00472187"/>
    <w:rsid w:val="004928B0"/>
    <w:rsid w:val="00496852"/>
    <w:rsid w:val="00496CBA"/>
    <w:rsid w:val="00496F32"/>
    <w:rsid w:val="00497207"/>
    <w:rsid w:val="0049759F"/>
    <w:rsid w:val="004B37C7"/>
    <w:rsid w:val="004B417A"/>
    <w:rsid w:val="004B798E"/>
    <w:rsid w:val="004C3455"/>
    <w:rsid w:val="004C6489"/>
    <w:rsid w:val="004D1723"/>
    <w:rsid w:val="004E7DF5"/>
    <w:rsid w:val="004F1D1F"/>
    <w:rsid w:val="0050542D"/>
    <w:rsid w:val="00505B2B"/>
    <w:rsid w:val="005163AF"/>
    <w:rsid w:val="005767CB"/>
    <w:rsid w:val="005923E0"/>
    <w:rsid w:val="00594CA1"/>
    <w:rsid w:val="00595847"/>
    <w:rsid w:val="005A19EF"/>
    <w:rsid w:val="005C60E5"/>
    <w:rsid w:val="005D5EB6"/>
    <w:rsid w:val="005D6E5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4621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657C9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A41"/>
    <w:rsid w:val="008A3F56"/>
    <w:rsid w:val="008E2EB0"/>
    <w:rsid w:val="008E60CE"/>
    <w:rsid w:val="008F0649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3692"/>
    <w:rsid w:val="009C568B"/>
    <w:rsid w:val="009E11CE"/>
    <w:rsid w:val="009E2945"/>
    <w:rsid w:val="009F306A"/>
    <w:rsid w:val="00A01B60"/>
    <w:rsid w:val="00A031EF"/>
    <w:rsid w:val="00A04A9C"/>
    <w:rsid w:val="00A10132"/>
    <w:rsid w:val="00A163CA"/>
    <w:rsid w:val="00A21CB1"/>
    <w:rsid w:val="00A2656A"/>
    <w:rsid w:val="00A27103"/>
    <w:rsid w:val="00A27D85"/>
    <w:rsid w:val="00A519CD"/>
    <w:rsid w:val="00A64A68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61B8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6A5E"/>
    <w:rsid w:val="00CC4CDD"/>
    <w:rsid w:val="00CE126D"/>
    <w:rsid w:val="00CE4F86"/>
    <w:rsid w:val="00CF4E56"/>
    <w:rsid w:val="00D025D5"/>
    <w:rsid w:val="00D1681C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D52B2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0D4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5ADA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8457D"/>
  <w15:docId w15:val="{18382A95-690E-4DD8-94D0-E15C6860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20</cp:revision>
  <cp:lastPrinted>2014-02-12T19:55:00Z</cp:lastPrinted>
  <dcterms:created xsi:type="dcterms:W3CDTF">2018-02-26T11:46:00Z</dcterms:created>
  <dcterms:modified xsi:type="dcterms:W3CDTF">2020-02-17T11:13:00Z</dcterms:modified>
</cp:coreProperties>
</file>